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1843" w:rsidRDefault="00E31843" w:rsidP="0077547A">
      <w:pPr>
        <w:spacing w:before="0" w:line="276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>מכרז פומבי מס'</w:t>
      </w:r>
      <w:r w:rsidR="007E26A6">
        <w:rPr>
          <w:rFonts w:ascii="Arial" w:eastAsia="Times New Roman" w:hAnsi="Arial" w:hint="cs"/>
          <w:b/>
          <w:bCs/>
          <w:u w:val="single"/>
          <w:rtl/>
        </w:rPr>
        <w:t xml:space="preserve"> </w:t>
      </w:r>
      <w:r w:rsidR="00C80BB3">
        <w:rPr>
          <w:rFonts w:ascii="Arial" w:eastAsia="Times New Roman" w:hAnsi="Arial" w:hint="cs"/>
          <w:b/>
          <w:bCs/>
          <w:u w:val="single"/>
          <w:rtl/>
        </w:rPr>
        <w:t>2</w:t>
      </w:r>
      <w:r w:rsidR="0077547A">
        <w:rPr>
          <w:rFonts w:ascii="Arial" w:eastAsia="Times New Roman" w:hAnsi="Arial" w:hint="cs"/>
          <w:b/>
          <w:bCs/>
          <w:u w:val="single"/>
          <w:rtl/>
        </w:rPr>
        <w:t>-</w:t>
      </w:r>
      <w:r w:rsidR="00C80BB3">
        <w:rPr>
          <w:rFonts w:ascii="Arial" w:eastAsia="Times New Roman" w:hAnsi="Arial" w:hint="cs"/>
          <w:b/>
          <w:bCs/>
          <w:u w:val="single"/>
          <w:rtl/>
        </w:rPr>
        <w:t>2024</w:t>
      </w:r>
    </w:p>
    <w:p w:rsidR="007E26A6" w:rsidRDefault="007E26A6" w:rsidP="005E1D6C">
      <w:pPr>
        <w:spacing w:before="0" w:after="0"/>
        <w:jc w:val="center"/>
        <w:rPr>
          <w:rFonts w:ascii="Arial" w:eastAsia="Times New Roman" w:hAnsi="Arial"/>
          <w:b/>
          <w:bCs/>
          <w:u w:val="single"/>
          <w:rtl/>
        </w:rPr>
      </w:pPr>
      <w:bookmarkStart w:id="0" w:name="TenderDesc_1"/>
      <w:r w:rsidRPr="006E23EE">
        <w:rPr>
          <w:rFonts w:hint="cs"/>
          <w:b/>
          <w:bCs/>
          <w:u w:val="single"/>
          <w:rtl/>
        </w:rPr>
        <w:t>הקמה ותפעול של מרכז מידע ומתן שירות בתחום מיצוי הזכויות</w:t>
      </w:r>
      <w:bookmarkEnd w:id="0"/>
      <w:r>
        <w:rPr>
          <w:rFonts w:hint="cs"/>
          <w:b/>
          <w:bCs/>
          <w:u w:val="single"/>
          <w:rtl/>
        </w:rPr>
        <w:t xml:space="preserve"> </w:t>
      </w:r>
    </w:p>
    <w:p w:rsidR="00E31843" w:rsidRDefault="00E31843" w:rsidP="005E1D6C">
      <w:pPr>
        <w:spacing w:before="0" w:after="0"/>
        <w:jc w:val="center"/>
        <w:rPr>
          <w:rtl/>
        </w:rPr>
      </w:pPr>
      <w:r>
        <w:rPr>
          <w:rFonts w:ascii="Arial" w:eastAsia="Times New Roman" w:hAnsi="Arial" w:hint="cs"/>
          <w:b/>
          <w:bCs/>
          <w:u w:val="single"/>
          <w:rtl/>
        </w:rPr>
        <w:t xml:space="preserve">עבור הרשות לזכויות ניצולי השואה במשרד </w:t>
      </w:r>
      <w:r w:rsidR="005E1D6C">
        <w:rPr>
          <w:rFonts w:ascii="Arial" w:eastAsia="Times New Roman" w:hAnsi="Arial" w:hint="cs"/>
          <w:b/>
          <w:bCs/>
          <w:u w:val="single"/>
          <w:rtl/>
        </w:rPr>
        <w:t>ראש הממשלה</w:t>
      </w:r>
    </w:p>
    <w:p w:rsidR="00E31843" w:rsidRDefault="00E31843" w:rsidP="00E31843">
      <w:pPr>
        <w:spacing w:before="0" w:after="0" w:line="240" w:lineRule="auto"/>
        <w:jc w:val="center"/>
        <w:rPr>
          <w:rtl/>
        </w:rPr>
      </w:pPr>
    </w:p>
    <w:p w:rsidR="00E31843" w:rsidRPr="003072FB" w:rsidRDefault="00E31843" w:rsidP="0058768C">
      <w:pPr>
        <w:spacing w:before="0" w:line="240" w:lineRule="auto"/>
      </w:pPr>
      <w:r>
        <w:rPr>
          <w:rFonts w:hint="cs"/>
          <w:rtl/>
        </w:rPr>
        <w:t xml:space="preserve">הרשות לזכויות ניצולי השואה </w:t>
      </w:r>
      <w:r w:rsidR="005E1D6C">
        <w:rPr>
          <w:rFonts w:hint="cs"/>
          <w:rtl/>
        </w:rPr>
        <w:t>במשרד ראש הממשלה</w:t>
      </w:r>
      <w:r>
        <w:rPr>
          <w:rFonts w:hint="cs"/>
          <w:rtl/>
        </w:rPr>
        <w:t xml:space="preserve"> (להלן: </w:t>
      </w:r>
      <w:r w:rsidRPr="000743EE">
        <w:rPr>
          <w:rFonts w:hint="cs"/>
          <w:rtl/>
        </w:rPr>
        <w:t>"הרשות"</w:t>
      </w:r>
      <w:r>
        <w:rPr>
          <w:rFonts w:hint="cs"/>
          <w:rtl/>
        </w:rPr>
        <w:t xml:space="preserve">) מבקשת לקבל הצעות </w:t>
      </w:r>
      <w:r w:rsidR="007E26A6" w:rsidRPr="007E26A6">
        <w:rPr>
          <w:rtl/>
        </w:rPr>
        <w:t>ל</w:t>
      </w:r>
      <w:r w:rsidR="007E26A6" w:rsidRPr="007E26A6">
        <w:rPr>
          <w:rFonts w:hint="cs"/>
          <w:rtl/>
        </w:rPr>
        <w:t>הקמה ותפעול של מרכז מידע ומתן שירות בתחום מיצוי הזכויות</w:t>
      </w:r>
      <w:r w:rsidR="002D0D70">
        <w:rPr>
          <w:rFonts w:hint="cs"/>
          <w:rtl/>
        </w:rPr>
        <w:t>.</w:t>
      </w:r>
    </w:p>
    <w:p w:rsidR="0058768C" w:rsidRDefault="00E31843" w:rsidP="0058768C">
      <w:pPr>
        <w:pStyle w:val="a7"/>
        <w:numPr>
          <w:ilvl w:val="0"/>
          <w:numId w:val="8"/>
        </w:numPr>
        <w:spacing w:before="0" w:line="240" w:lineRule="auto"/>
        <w:ind w:left="504" w:hanging="357"/>
        <w:contextualSpacing w:val="0"/>
        <w:rPr>
          <w:rFonts w:eastAsia="Times New Roman"/>
        </w:rPr>
      </w:pPr>
      <w:r>
        <w:rPr>
          <w:rFonts w:ascii="Arial" w:eastAsia="Times New Roman" w:hAnsi="Arial"/>
          <w:rtl/>
        </w:rPr>
        <w:t>המציע שייבחר יידרש לספק</w:t>
      </w:r>
      <w:r w:rsidRPr="00007864">
        <w:rPr>
          <w:rFonts w:ascii="Arial" w:eastAsia="Times New Roman" w:hAnsi="Arial"/>
          <w:rtl/>
        </w:rPr>
        <w:t xml:space="preserve"> </w:t>
      </w:r>
      <w:r>
        <w:rPr>
          <w:rFonts w:ascii="Arial" w:eastAsia="Times New Roman" w:hAnsi="Arial" w:hint="cs"/>
          <w:rtl/>
        </w:rPr>
        <w:t xml:space="preserve">את כל השירותים נשוא המכרז </w:t>
      </w:r>
      <w:r>
        <w:rPr>
          <w:rFonts w:ascii="Arial" w:eastAsia="Times New Roman" w:hAnsi="Arial"/>
          <w:rtl/>
        </w:rPr>
        <w:t xml:space="preserve">על פי </w:t>
      </w:r>
      <w:r w:rsidRPr="00007864">
        <w:rPr>
          <w:rFonts w:ascii="Arial" w:eastAsia="Times New Roman" w:hAnsi="Arial"/>
          <w:rtl/>
        </w:rPr>
        <w:t xml:space="preserve">הדרישות של </w:t>
      </w:r>
      <w:r>
        <w:rPr>
          <w:rFonts w:ascii="Arial" w:eastAsia="Times New Roman" w:hAnsi="Arial" w:hint="cs"/>
          <w:rtl/>
        </w:rPr>
        <w:t>הרשות</w:t>
      </w:r>
      <w:r w:rsidRPr="00007864">
        <w:rPr>
          <w:rFonts w:ascii="Arial" w:eastAsia="Times New Roman" w:hAnsi="Arial"/>
          <w:rtl/>
        </w:rPr>
        <w:t>, ועל פי צרכיה, בהתאם למסמכי המכרז והסכם ההתקשרות</w:t>
      </w:r>
      <w:r w:rsidR="0058768C">
        <w:rPr>
          <w:rFonts w:ascii="Arial" w:eastAsia="Times New Roman" w:hAnsi="Arial" w:hint="cs"/>
          <w:rtl/>
        </w:rPr>
        <w:t xml:space="preserve">. </w:t>
      </w:r>
    </w:p>
    <w:p w:rsidR="0007446B" w:rsidRPr="0007446B" w:rsidRDefault="001140FA" w:rsidP="0007446B">
      <w:pPr>
        <w:pStyle w:val="a7"/>
        <w:numPr>
          <w:ilvl w:val="0"/>
          <w:numId w:val="8"/>
        </w:numPr>
        <w:spacing w:before="0" w:line="240" w:lineRule="auto"/>
        <w:ind w:left="504" w:hanging="357"/>
        <w:contextualSpacing w:val="0"/>
        <w:rPr>
          <w:rFonts w:ascii="Arial" w:eastAsia="Times New Roman" w:hAnsi="Arial"/>
        </w:rPr>
      </w:pPr>
      <w:r w:rsidRPr="0007446B">
        <w:rPr>
          <w:rFonts w:ascii="Arial" w:eastAsia="Times New Roman" w:hAnsi="Arial" w:hint="cs"/>
          <w:rtl/>
        </w:rPr>
        <w:t>תקופת ההתקשרות</w:t>
      </w:r>
      <w:r w:rsidR="0007446B">
        <w:rPr>
          <w:rFonts w:ascii="Arial" w:eastAsia="Times New Roman" w:hAnsi="Arial" w:hint="cs"/>
          <w:rtl/>
        </w:rPr>
        <w:t xml:space="preserve"> עם </w:t>
      </w:r>
      <w:bookmarkStart w:id="1" w:name="show_ConnectionPeriod_1"/>
      <w:r w:rsidR="0007446B">
        <w:rPr>
          <w:rFonts w:ascii="Arial" w:eastAsia="Times New Roman" w:hAnsi="Arial" w:hint="cs"/>
          <w:rtl/>
        </w:rPr>
        <w:t xml:space="preserve">המציע שייבחר </w:t>
      </w:r>
      <w:r w:rsidR="0007446B" w:rsidRPr="0007446B">
        <w:rPr>
          <w:rFonts w:ascii="Arial" w:eastAsia="Times New Roman" w:hAnsi="Arial" w:hint="cs"/>
          <w:rtl/>
        </w:rPr>
        <w:t xml:space="preserve">תהיה למשך 12 חודשים ממועד החתימה על הסכם </w:t>
      </w:r>
      <w:bookmarkStart w:id="2" w:name="show_ConnectionPeriodB"/>
      <w:r w:rsidR="0007446B">
        <w:rPr>
          <w:rFonts w:ascii="Arial" w:eastAsia="Times New Roman" w:hAnsi="Arial" w:hint="cs"/>
          <w:rtl/>
        </w:rPr>
        <w:t>התקשרות.</w:t>
      </w:r>
      <w:r w:rsidR="0007446B" w:rsidRPr="0007446B">
        <w:rPr>
          <w:rFonts w:ascii="Arial" w:eastAsia="Times New Roman" w:hAnsi="Arial" w:hint="cs"/>
          <w:rtl/>
        </w:rPr>
        <w:t xml:space="preserve"> </w:t>
      </w:r>
      <w:r w:rsidR="0007446B">
        <w:rPr>
          <w:rFonts w:ascii="Arial" w:eastAsia="Times New Roman" w:hAnsi="Arial" w:hint="cs"/>
          <w:rtl/>
        </w:rPr>
        <w:t>לרשות</w:t>
      </w:r>
      <w:r w:rsidR="0007446B" w:rsidRPr="0007446B">
        <w:rPr>
          <w:rFonts w:ascii="Arial" w:eastAsia="Times New Roman" w:hAnsi="Arial"/>
          <w:rtl/>
        </w:rPr>
        <w:t xml:space="preserve"> הזכות להאריך את תקופת ההתקשרות </w:t>
      </w:r>
      <w:r w:rsidR="0007446B" w:rsidRPr="0007446B">
        <w:rPr>
          <w:rFonts w:ascii="Arial" w:eastAsia="Times New Roman" w:hAnsi="Arial" w:hint="cs"/>
          <w:rtl/>
        </w:rPr>
        <w:t>בתקופות נוספות</w:t>
      </w:r>
      <w:r w:rsidR="0007446B" w:rsidRPr="0007446B">
        <w:rPr>
          <w:rFonts w:ascii="Arial" w:eastAsia="Times New Roman" w:hAnsi="Arial"/>
          <w:rtl/>
        </w:rPr>
        <w:t>, ועד ל</w:t>
      </w:r>
      <w:r w:rsidR="0007446B" w:rsidRPr="0007446B">
        <w:rPr>
          <w:rFonts w:ascii="Arial" w:eastAsia="Times New Roman" w:hAnsi="Arial" w:hint="cs"/>
          <w:rtl/>
        </w:rPr>
        <w:t xml:space="preserve">-84 </w:t>
      </w:r>
      <w:r w:rsidR="0007446B" w:rsidRPr="0007446B">
        <w:rPr>
          <w:rFonts w:ascii="Arial" w:eastAsia="Times New Roman" w:hAnsi="Arial"/>
          <w:rtl/>
        </w:rPr>
        <w:t xml:space="preserve"> </w:t>
      </w:r>
      <w:r w:rsidR="0007446B" w:rsidRPr="0007446B">
        <w:rPr>
          <w:rFonts w:ascii="Arial" w:eastAsia="Times New Roman" w:hAnsi="Arial" w:hint="cs"/>
          <w:rtl/>
        </w:rPr>
        <w:t>חודשים</w:t>
      </w:r>
      <w:r w:rsidR="0007446B" w:rsidRPr="0007446B">
        <w:rPr>
          <w:rFonts w:ascii="Arial" w:eastAsia="Times New Roman" w:hAnsi="Arial"/>
          <w:rtl/>
        </w:rPr>
        <w:t xml:space="preserve"> נוספ</w:t>
      </w:r>
      <w:r w:rsidR="0007446B" w:rsidRPr="0007446B">
        <w:rPr>
          <w:rFonts w:ascii="Arial" w:eastAsia="Times New Roman" w:hAnsi="Arial" w:hint="cs"/>
          <w:rtl/>
        </w:rPr>
        <w:t>ים</w:t>
      </w:r>
      <w:r w:rsidR="0007446B">
        <w:rPr>
          <w:rFonts w:ascii="Arial" w:eastAsia="Times New Roman" w:hAnsi="Arial" w:hint="cs"/>
          <w:rtl/>
        </w:rPr>
        <w:t>, על פי שיקול דעתה</w:t>
      </w:r>
      <w:r w:rsidR="0007446B" w:rsidRPr="0007446B">
        <w:rPr>
          <w:rFonts w:ascii="Arial" w:eastAsia="Times New Roman" w:hAnsi="Arial" w:hint="cs"/>
          <w:rtl/>
        </w:rPr>
        <w:t xml:space="preserve"> הבלעדי</w:t>
      </w:r>
      <w:bookmarkEnd w:id="2"/>
      <w:r w:rsidR="0007446B" w:rsidRPr="0007446B">
        <w:rPr>
          <w:rFonts w:ascii="Arial" w:eastAsia="Times New Roman" w:hAnsi="Arial" w:hint="cs"/>
          <w:rtl/>
        </w:rPr>
        <w:t xml:space="preserve">.  </w:t>
      </w:r>
    </w:p>
    <w:bookmarkEnd w:id="1"/>
    <w:p w:rsidR="001140FA" w:rsidRPr="0058768C" w:rsidRDefault="001140FA" w:rsidP="0058768C">
      <w:pPr>
        <w:pStyle w:val="a7"/>
        <w:numPr>
          <w:ilvl w:val="0"/>
          <w:numId w:val="8"/>
        </w:numPr>
        <w:spacing w:before="0" w:line="240" w:lineRule="auto"/>
        <w:ind w:left="504" w:hanging="357"/>
        <w:contextualSpacing w:val="0"/>
        <w:rPr>
          <w:rFonts w:eastAsia="Times New Roman"/>
          <w:rtl/>
          <w:lang w:eastAsia="he-IL"/>
        </w:rPr>
      </w:pPr>
      <w:r w:rsidRPr="0007446B">
        <w:rPr>
          <w:rFonts w:eastAsia="Times New Roman" w:hint="cs"/>
          <w:rtl/>
          <w:lang w:eastAsia="he-IL"/>
        </w:rPr>
        <w:t>השתתפות</w:t>
      </w:r>
      <w:r w:rsidRPr="0007446B">
        <w:rPr>
          <w:rFonts w:eastAsia="Times New Roman"/>
          <w:rtl/>
          <w:lang w:eastAsia="he-IL"/>
        </w:rPr>
        <w:t xml:space="preserve"> </w:t>
      </w:r>
      <w:r w:rsidRPr="0007446B">
        <w:rPr>
          <w:rFonts w:eastAsia="Times New Roman" w:hint="cs"/>
          <w:rtl/>
          <w:lang w:eastAsia="he-IL"/>
        </w:rPr>
        <w:t>במכרז</w:t>
      </w:r>
      <w:r w:rsidRPr="0007446B">
        <w:rPr>
          <w:rFonts w:eastAsia="Times New Roman"/>
          <w:rtl/>
          <w:lang w:eastAsia="he-IL"/>
        </w:rPr>
        <w:t xml:space="preserve"> </w:t>
      </w:r>
      <w:r w:rsidRPr="0007446B">
        <w:rPr>
          <w:rFonts w:eastAsia="Times New Roman" w:hint="cs"/>
          <w:rtl/>
          <w:lang w:eastAsia="he-IL"/>
        </w:rPr>
        <w:t>מותנית</w:t>
      </w:r>
      <w:r w:rsidRPr="0007446B">
        <w:rPr>
          <w:rFonts w:eastAsia="Times New Roman"/>
          <w:rtl/>
          <w:lang w:eastAsia="he-IL"/>
        </w:rPr>
        <w:t xml:space="preserve"> </w:t>
      </w:r>
      <w:r w:rsidRPr="0007446B">
        <w:rPr>
          <w:rFonts w:eastAsia="Times New Roman" w:hint="cs"/>
          <w:rtl/>
          <w:lang w:eastAsia="he-IL"/>
        </w:rPr>
        <w:t>בעמידה</w:t>
      </w:r>
      <w:r w:rsidRPr="0007446B">
        <w:rPr>
          <w:rFonts w:eastAsia="Times New Roman"/>
          <w:rtl/>
          <w:lang w:eastAsia="he-IL"/>
        </w:rPr>
        <w:t xml:space="preserve"> </w:t>
      </w:r>
      <w:r w:rsidRPr="0007446B">
        <w:rPr>
          <w:rFonts w:eastAsia="Times New Roman" w:hint="cs"/>
          <w:rtl/>
          <w:lang w:eastAsia="he-IL"/>
        </w:rPr>
        <w:t>בתנאים</w:t>
      </w:r>
      <w:r w:rsidRPr="0007446B">
        <w:rPr>
          <w:rFonts w:eastAsia="Times New Roman"/>
          <w:rtl/>
          <w:lang w:eastAsia="he-IL"/>
        </w:rPr>
        <w:t xml:space="preserve"> </w:t>
      </w:r>
      <w:r w:rsidRPr="0007446B">
        <w:rPr>
          <w:rFonts w:eastAsia="Times New Roman" w:hint="cs"/>
          <w:rtl/>
          <w:lang w:eastAsia="he-IL"/>
        </w:rPr>
        <w:t>המוקדמים</w:t>
      </w:r>
      <w:r w:rsidRPr="0007446B">
        <w:rPr>
          <w:rFonts w:eastAsia="Times New Roman"/>
          <w:rtl/>
          <w:lang w:eastAsia="he-IL"/>
        </w:rPr>
        <w:t xml:space="preserve">, </w:t>
      </w:r>
      <w:r w:rsidRPr="0007446B">
        <w:rPr>
          <w:rFonts w:eastAsia="Times New Roman" w:hint="cs"/>
          <w:rtl/>
          <w:lang w:eastAsia="he-IL"/>
        </w:rPr>
        <w:t>המופיעים</w:t>
      </w:r>
      <w:r w:rsidRPr="0007446B">
        <w:rPr>
          <w:rFonts w:eastAsia="Times New Roman"/>
          <w:rtl/>
          <w:lang w:eastAsia="he-IL"/>
        </w:rPr>
        <w:t xml:space="preserve"> </w:t>
      </w:r>
      <w:r w:rsidRPr="0007446B">
        <w:rPr>
          <w:rFonts w:eastAsia="Times New Roman" w:hint="cs"/>
          <w:rtl/>
          <w:lang w:eastAsia="he-IL"/>
        </w:rPr>
        <w:t>בתקנה</w:t>
      </w:r>
      <w:r w:rsidRPr="0007446B">
        <w:rPr>
          <w:rFonts w:eastAsia="Times New Roman"/>
          <w:rtl/>
          <w:lang w:eastAsia="he-IL"/>
        </w:rPr>
        <w:t xml:space="preserve"> 6 </w:t>
      </w:r>
      <w:r w:rsidRPr="0007446B">
        <w:rPr>
          <w:rFonts w:eastAsia="Times New Roman" w:hint="cs"/>
          <w:rtl/>
          <w:lang w:eastAsia="he-IL"/>
        </w:rPr>
        <w:t>ל</w:t>
      </w:r>
      <w:hyperlink r:id="rId6" w:history="1">
        <w:r w:rsidRPr="0007446B">
          <w:rPr>
            <w:rFonts w:eastAsia="Times New Roman" w:hint="cs"/>
            <w:rtl/>
            <w:lang w:eastAsia="he-IL"/>
          </w:rPr>
          <w:t>תקנות</w:t>
        </w:r>
        <w:r w:rsidRPr="0007446B">
          <w:rPr>
            <w:rFonts w:eastAsia="Times New Roman"/>
            <w:rtl/>
            <w:lang w:eastAsia="he-IL"/>
          </w:rPr>
          <w:t xml:space="preserve"> </w:t>
        </w:r>
        <w:r w:rsidRPr="0007446B">
          <w:rPr>
            <w:rFonts w:eastAsia="Times New Roman" w:hint="cs"/>
            <w:rtl/>
            <w:lang w:eastAsia="he-IL"/>
          </w:rPr>
          <w:t>חובת</w:t>
        </w:r>
        <w:r w:rsidRPr="0007446B">
          <w:rPr>
            <w:rFonts w:eastAsia="Times New Roman"/>
            <w:rtl/>
            <w:lang w:eastAsia="he-IL"/>
          </w:rPr>
          <w:t xml:space="preserve"> </w:t>
        </w:r>
        <w:r w:rsidRPr="0007446B">
          <w:rPr>
            <w:rFonts w:eastAsia="Times New Roman" w:hint="cs"/>
            <w:rtl/>
            <w:lang w:eastAsia="he-IL"/>
          </w:rPr>
          <w:t>המכרזים</w:t>
        </w:r>
        <w:r w:rsidRPr="0007446B">
          <w:rPr>
            <w:rFonts w:eastAsia="Times New Roman"/>
            <w:rtl/>
            <w:lang w:eastAsia="he-IL"/>
          </w:rPr>
          <w:t xml:space="preserve">, </w:t>
        </w:r>
        <w:r w:rsidRPr="0007446B">
          <w:rPr>
            <w:rFonts w:eastAsia="Times New Roman" w:hint="cs"/>
            <w:rtl/>
            <w:lang w:eastAsia="he-IL"/>
          </w:rPr>
          <w:t>התשנ</w:t>
        </w:r>
        <w:r w:rsidRPr="0007446B">
          <w:rPr>
            <w:rFonts w:eastAsia="Times New Roman"/>
            <w:rtl/>
            <w:lang w:eastAsia="he-IL"/>
          </w:rPr>
          <w:t>"ג-1993</w:t>
        </w:r>
      </w:hyperlink>
      <w:r w:rsidRPr="0007446B">
        <w:rPr>
          <w:rFonts w:eastAsia="Times New Roman"/>
          <w:rtl/>
          <w:lang w:eastAsia="he-IL"/>
        </w:rPr>
        <w:t>.</w:t>
      </w:r>
    </w:p>
    <w:p w:rsidR="0058768C" w:rsidRPr="0058768C" w:rsidRDefault="007E26A6" w:rsidP="00C406E0">
      <w:pPr>
        <w:pStyle w:val="a7"/>
        <w:numPr>
          <w:ilvl w:val="0"/>
          <w:numId w:val="8"/>
        </w:numPr>
        <w:spacing w:before="0" w:line="240" w:lineRule="auto"/>
        <w:ind w:left="504" w:hanging="357"/>
        <w:contextualSpacing w:val="0"/>
        <w:rPr>
          <w:rFonts w:eastAsia="Times New Roman"/>
          <w:rtl/>
          <w:lang w:eastAsia="he-IL"/>
        </w:rPr>
      </w:pPr>
      <w:r w:rsidRPr="007E26A6">
        <w:rPr>
          <w:rFonts w:eastAsia="Times New Roman" w:hint="cs"/>
          <w:rtl/>
          <w:lang w:eastAsia="he-IL"/>
        </w:rPr>
        <w:t>תנאי הסף להשתתפות במכרז כוללים:</w:t>
      </w:r>
      <w:bookmarkStart w:id="3" w:name="_GoBack"/>
      <w:bookmarkEnd w:id="3"/>
    </w:p>
    <w:p w:rsidR="007E26A6" w:rsidRPr="007E26A6" w:rsidRDefault="007E26A6" w:rsidP="00C406E0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0" w:line="240" w:lineRule="auto"/>
        <w:ind w:left="641" w:hanging="357"/>
        <w:textAlignment w:val="baseline"/>
        <w:rPr>
          <w:rFonts w:eastAsia="Times New Roman"/>
          <w:lang w:eastAsia="he-IL"/>
        </w:rPr>
      </w:pPr>
      <w:r w:rsidRPr="007E26A6">
        <w:rPr>
          <w:rFonts w:eastAsia="Times New Roman"/>
          <w:rtl/>
          <w:lang w:eastAsia="he-IL"/>
        </w:rPr>
        <w:t>ככל שחלה על המציע חובת רישום, על פי דין, בישראל, עליו להיות רשום כדין</w:t>
      </w:r>
      <w:r w:rsidRPr="007E26A6">
        <w:rPr>
          <w:rFonts w:eastAsia="Times New Roman" w:hint="cs"/>
          <w:rtl/>
          <w:lang w:eastAsia="he-IL"/>
        </w:rPr>
        <w:t>.</w:t>
      </w:r>
    </w:p>
    <w:p w:rsidR="007E26A6" w:rsidRPr="007E26A6" w:rsidRDefault="007E26A6" w:rsidP="00C406E0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0" w:line="240" w:lineRule="auto"/>
        <w:ind w:left="641" w:hanging="357"/>
        <w:textAlignment w:val="baseline"/>
        <w:rPr>
          <w:rFonts w:eastAsia="Times New Roman"/>
          <w:lang w:eastAsia="he-IL"/>
        </w:rPr>
      </w:pPr>
      <w:r w:rsidRPr="007E26A6">
        <w:rPr>
          <w:rFonts w:eastAsia="Times New Roman"/>
          <w:rtl/>
          <w:lang w:eastAsia="he-IL"/>
        </w:rPr>
        <w:t>המציע עומד בדרישות חוק עסקאות גופים ציבוריים, התשל"ו- 1976</w:t>
      </w:r>
      <w:r w:rsidRPr="007E26A6">
        <w:rPr>
          <w:rFonts w:eastAsia="Times New Roman" w:hint="cs"/>
          <w:rtl/>
          <w:lang w:eastAsia="he-IL"/>
        </w:rPr>
        <w:t>.</w:t>
      </w:r>
    </w:p>
    <w:p w:rsidR="007E26A6" w:rsidRPr="007E26A6" w:rsidRDefault="007E26A6" w:rsidP="00C406E0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0" w:line="240" w:lineRule="auto"/>
        <w:ind w:left="641" w:hanging="357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המציע סיפק בכל אחת מהשנים  2021, 2022, 2023 שירותי מוקד לשלושה לקוחות לפחות, העונים על כל התנאים הבאים:</w:t>
      </w:r>
    </w:p>
    <w:p w:rsidR="007E26A6" w:rsidRPr="007E26A6" w:rsidRDefault="007E26A6" w:rsidP="00C406E0">
      <w:pPr>
        <w:numPr>
          <w:ilvl w:val="0"/>
          <w:numId w:val="13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lang w:eastAsia="he-IL"/>
        </w:rPr>
      </w:pPr>
      <w:r w:rsidRPr="007E26A6">
        <w:rPr>
          <w:rFonts w:eastAsia="Times New Roman"/>
          <w:rtl/>
          <w:lang w:eastAsia="he-IL"/>
        </w:rPr>
        <w:t>כל המוקדים פעלו במהלך שנים אלה במקביל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3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כל מוקד סיפק שירותים ללקוח אחד בלבד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3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כל אחד מהמוקדים הופעל על ידי המציע 24 חודשים לפחות ברצף (דרישה זו תיבחן ביחס לתקופה שמ-1.1.2021 ועד למועד הגשת ההצעות)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3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לפחות שניים מהמוקדים כללו (כל אחד מהם) 25 עמדות שירות פעילות לפחות, שכולן היו מאוישות בו זמנית במשך 8 שעות בכל יום עבודה; ולפחות מוקד אחד כלל 30 עמדות לפחות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3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 xml:space="preserve">המוקדים טיפלו (כל אחד מהם) ב- 250,000 שיחות לפחות (נכנסות ויוצאות) בממוצע לשנה, מבין כל אחת מהשנים האמורות. </w:t>
      </w:r>
    </w:p>
    <w:p w:rsidR="007E26A6" w:rsidRPr="007E26A6" w:rsidRDefault="007E26A6" w:rsidP="00C406E0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 xml:space="preserve">המציע הקים, ניהל, הפעיל ותחזק שני מוקדי שירות מאוישים לפחות, אשר כללו מענה לתקשורת כתובה והפעלה של מערכת </w:t>
      </w:r>
      <w:r w:rsidRPr="007E26A6">
        <w:rPr>
          <w:rFonts w:eastAsia="Times New Roman"/>
          <w:lang w:eastAsia="he-IL"/>
        </w:rPr>
        <w:t>CRM</w:t>
      </w:r>
      <w:r w:rsidRPr="007E26A6">
        <w:rPr>
          <w:rFonts w:eastAsia="Times New Roman"/>
          <w:rtl/>
          <w:lang w:eastAsia="he-IL"/>
        </w:rPr>
        <w:t xml:space="preserve"> לניהול קשרי לקוחות, שכל אחד מהם עונה על כל התנאים הבאים:</w:t>
      </w:r>
    </w:p>
    <w:p w:rsidR="007E26A6" w:rsidRPr="007E26A6" w:rsidRDefault="007E26A6" w:rsidP="00C406E0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המוקד הופעל על ידי המציע 12 חודשים רצופים לפחות, בין השנים  2021 עד 2023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המוקד  טיפל ב- 20,000 פניות תקשורת כתובה לפחות באותם 12 חודשים רצופים כאמור לעיל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 xml:space="preserve">פניות המציע מתועדות על גבי מערכת לניהול קשרי לקוחות, </w:t>
      </w:r>
      <w:r w:rsidRPr="007E26A6">
        <w:rPr>
          <w:rFonts w:eastAsia="Times New Roman"/>
          <w:lang w:eastAsia="he-IL"/>
        </w:rPr>
        <w:t>CRM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לצורך תנאי סף זה "תקשורת כתובה" משמעה דוא"ל, אתר, צ'אט/וואטסאפ, צ'אט בוט, דואר ופעילות משרד אחורי  (</w:t>
      </w:r>
      <w:r w:rsidRPr="007E26A6">
        <w:rPr>
          <w:rFonts w:eastAsia="Times New Roman"/>
          <w:lang w:eastAsia="he-IL"/>
        </w:rPr>
        <w:t>Back Office</w:t>
      </w:r>
      <w:r w:rsidRPr="007E26A6">
        <w:rPr>
          <w:rFonts w:eastAsia="Times New Roman"/>
          <w:rtl/>
          <w:lang w:eastAsia="he-IL"/>
        </w:rPr>
        <w:t>)</w:t>
      </w:r>
      <w:r w:rsidRPr="007E26A6">
        <w:rPr>
          <w:rFonts w:eastAsia="Times New Roman" w:hint="cs"/>
          <w:rtl/>
          <w:lang w:eastAsia="he-IL"/>
        </w:rPr>
        <w:t>.</w:t>
      </w:r>
    </w:p>
    <w:p w:rsidR="007E26A6" w:rsidRPr="007E26A6" w:rsidRDefault="007E26A6" w:rsidP="00C406E0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במועד הגשת ההצעות למכרז, ולפחות החל מיום 1.1.2021 ברצף, המציע  מפעיל בשלושה מוקדים לפחות את כל המערכות הבאות בו זמנית:</w:t>
      </w:r>
    </w:p>
    <w:p w:rsidR="007E26A6" w:rsidRPr="007E26A6" w:rsidRDefault="007E26A6" w:rsidP="00C406E0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מערכת הקלטות הכוללת אפשרות להקלטת 100% מהשיחות של המוקד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 xml:space="preserve">מערכת </w:t>
      </w:r>
      <w:r w:rsidRPr="007E26A6">
        <w:rPr>
          <w:rFonts w:eastAsia="Times New Roman"/>
          <w:lang w:eastAsia="he-IL"/>
        </w:rPr>
        <w:t>SMS</w:t>
      </w:r>
      <w:r w:rsidRPr="007E26A6">
        <w:rPr>
          <w:rFonts w:eastAsia="Times New Roman"/>
          <w:rtl/>
          <w:lang w:eastAsia="he-IL"/>
        </w:rPr>
        <w:t xml:space="preserve"> פעילה בייצור שנה ומעלה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07446B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 xml:space="preserve">מערכת </w:t>
      </w:r>
      <w:r w:rsidRPr="007E26A6">
        <w:rPr>
          <w:rFonts w:eastAsia="Times New Roman"/>
          <w:lang w:eastAsia="he-IL"/>
        </w:rPr>
        <w:t>CRM</w:t>
      </w:r>
      <w:r w:rsidRPr="007E26A6">
        <w:rPr>
          <w:rFonts w:eastAsia="Times New Roman"/>
          <w:rtl/>
          <w:lang w:eastAsia="he-IL"/>
        </w:rPr>
        <w:t xml:space="preserve"> המאפשרת תיעוד פניות, סיווגם, תורים נפרדים, דוחות, סנכרון למערכת טלפוניה, הקלטת שיחות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מערכת לניהול ידע הכוללת אפשרות לביצוע מבחני ידע</w:t>
      </w:r>
      <w:r w:rsidRPr="007E26A6">
        <w:rPr>
          <w:rFonts w:eastAsia="Times New Roman" w:hint="cs"/>
          <w:rtl/>
          <w:lang w:eastAsia="he-IL"/>
        </w:rPr>
        <w:t>;</w:t>
      </w:r>
    </w:p>
    <w:p w:rsidR="007E26A6" w:rsidRPr="007E26A6" w:rsidRDefault="007E26A6" w:rsidP="00C406E0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lastRenderedPageBreak/>
        <w:t>מערכות ו/או תוספים הנדרשים לצורך עבודה בהתחברות מרחוק;</w:t>
      </w:r>
    </w:p>
    <w:p w:rsidR="007E26A6" w:rsidRPr="007E26A6" w:rsidRDefault="007E26A6" w:rsidP="00C406E0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 xml:space="preserve">מערכת </w:t>
      </w:r>
      <w:r w:rsidRPr="007E26A6">
        <w:rPr>
          <w:rFonts w:eastAsia="Times New Roman"/>
          <w:lang w:eastAsia="he-IL"/>
        </w:rPr>
        <w:t>Call Center</w:t>
      </w:r>
      <w:r w:rsidRPr="007E26A6">
        <w:rPr>
          <w:rFonts w:eastAsia="Times New Roman"/>
          <w:rtl/>
          <w:lang w:eastAsia="he-IL"/>
        </w:rPr>
        <w:t xml:space="preserve"> הכוללת </w:t>
      </w:r>
      <w:r w:rsidRPr="007E26A6">
        <w:rPr>
          <w:rFonts w:eastAsia="Times New Roman"/>
          <w:lang w:eastAsia="he-IL"/>
        </w:rPr>
        <w:t>CTI</w:t>
      </w:r>
      <w:r w:rsidRPr="007E26A6">
        <w:rPr>
          <w:rFonts w:eastAsia="Times New Roman"/>
          <w:rtl/>
          <w:lang w:eastAsia="he-IL"/>
        </w:rPr>
        <w:t xml:space="preserve"> ו </w:t>
      </w:r>
      <w:r w:rsidRPr="007E26A6">
        <w:rPr>
          <w:rFonts w:eastAsia="Times New Roman"/>
          <w:lang w:eastAsia="he-IL"/>
        </w:rPr>
        <w:t>IVR</w:t>
      </w:r>
      <w:r w:rsidRPr="007E26A6">
        <w:rPr>
          <w:rFonts w:eastAsia="Times New Roman"/>
          <w:rtl/>
          <w:lang w:eastAsia="he-IL"/>
        </w:rPr>
        <w:t xml:space="preserve"> ואת כל המערכות המצוינות בפרק טכנולוגיה, אשר תשמש את המוקד ופעילות השטח במסגרת מתן השירותים, כהגדרתם במכרז. </w:t>
      </w:r>
    </w:p>
    <w:p w:rsidR="007E26A6" w:rsidRPr="001140FA" w:rsidRDefault="007E26A6" w:rsidP="00C406E0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7E26A6">
        <w:rPr>
          <w:rFonts w:eastAsia="Times New Roman"/>
          <w:rtl/>
          <w:lang w:eastAsia="he-IL"/>
        </w:rPr>
        <w:t>המציע מפעיל בעצמו או באמצעות ספק משנה, במתקניו או במתקני צד ג', אתר גיבוי, (</w:t>
      </w:r>
      <w:r w:rsidRPr="007E26A6">
        <w:rPr>
          <w:rFonts w:eastAsia="Times New Roman"/>
          <w:lang w:eastAsia="he-IL"/>
        </w:rPr>
        <w:t>DR</w:t>
      </w:r>
      <w:r w:rsidRPr="007E26A6">
        <w:rPr>
          <w:rFonts w:eastAsia="Times New Roman"/>
          <w:rtl/>
          <w:lang w:eastAsia="he-IL"/>
        </w:rPr>
        <w:t xml:space="preserve">) כאשר המרחק האווירי בין אתר המוקד המוצע לבין אתר הגיבוי – לא יקטן מ-15 ק"מ. זאת לצורך מתן מענה למצבי חירום שבהם לא ניתן יהיה לספק את השירותים במשרדי </w:t>
      </w:r>
      <w:r w:rsidRPr="001140FA">
        <w:rPr>
          <w:rFonts w:eastAsia="Times New Roman"/>
          <w:rtl/>
          <w:lang w:eastAsia="he-IL"/>
        </w:rPr>
        <w:t>הזוכה.</w:t>
      </w:r>
    </w:p>
    <w:p w:rsidR="006127E6" w:rsidRPr="0007446B" w:rsidRDefault="007E26A6" w:rsidP="00A87EC4">
      <w:pPr>
        <w:numPr>
          <w:ilvl w:val="0"/>
          <w:numId w:val="12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eastAsia="Times New Roman"/>
          <w:rtl/>
          <w:lang w:eastAsia="he-IL"/>
        </w:rPr>
      </w:pPr>
      <w:r w:rsidRPr="001140FA">
        <w:rPr>
          <w:rFonts w:eastAsia="Times New Roman" w:hint="eastAsia"/>
          <w:rtl/>
          <w:lang w:eastAsia="he-IL"/>
        </w:rPr>
        <w:t>המציע</w:t>
      </w:r>
      <w:r w:rsidRPr="001140FA">
        <w:rPr>
          <w:rFonts w:eastAsia="Times New Roman"/>
          <w:rtl/>
          <w:lang w:eastAsia="he-IL"/>
        </w:rPr>
        <w:t xml:space="preserve"> הגיש ערבות מכרז, כנדרש במכרז, </w:t>
      </w:r>
      <w:r w:rsidR="006127E6" w:rsidRPr="001140FA">
        <w:rPr>
          <w:rtl/>
        </w:rPr>
        <w:t>תוך 7 ימי עבודה מיום קבלת דרישה מעורך המכרז</w:t>
      </w:r>
      <w:r w:rsidRPr="001140FA">
        <w:rPr>
          <w:rFonts w:eastAsia="Times New Roman"/>
          <w:rtl/>
          <w:lang w:eastAsia="he-IL"/>
        </w:rPr>
        <w:t>.</w:t>
      </w:r>
      <w:r w:rsidR="00A87EC4" w:rsidRPr="0007446B">
        <w:rPr>
          <w:rFonts w:eastAsia="Times New Roman"/>
          <w:rtl/>
          <w:lang w:eastAsia="he-IL"/>
        </w:rPr>
        <w:t xml:space="preserve"> </w:t>
      </w:r>
    </w:p>
    <w:p w:rsidR="00E31843" w:rsidRPr="0068732A" w:rsidRDefault="00E31843" w:rsidP="00E31843">
      <w:pPr>
        <w:pStyle w:val="a7"/>
        <w:numPr>
          <w:ilvl w:val="0"/>
          <w:numId w:val="8"/>
        </w:numPr>
        <w:spacing w:after="0" w:line="28" w:lineRule="atLeast"/>
        <w:ind w:left="504" w:hanging="357"/>
        <w:contextualSpacing w:val="0"/>
        <w:rPr>
          <w:rFonts w:eastAsia="Times New Roman"/>
        </w:rPr>
      </w:pPr>
      <w:r w:rsidRPr="0068732A">
        <w:rPr>
          <w:rFonts w:ascii="Arial" w:eastAsia="Times New Roman" w:hAnsi="Arial"/>
          <w:rtl/>
        </w:rPr>
        <w:t>את מסמכי המכרז ניתן ל</w:t>
      </w:r>
      <w:r w:rsidRPr="0068732A">
        <w:rPr>
          <w:rFonts w:ascii="Arial" w:eastAsia="Times New Roman" w:hAnsi="Arial" w:hint="cs"/>
          <w:rtl/>
        </w:rPr>
        <w:t>הוריד</w:t>
      </w:r>
      <w:r w:rsidRPr="0068732A">
        <w:rPr>
          <w:rFonts w:ascii="Arial" w:eastAsia="Times New Roman" w:hAnsi="Arial"/>
          <w:rtl/>
        </w:rPr>
        <w:t xml:space="preserve"> </w:t>
      </w:r>
      <w:r w:rsidRPr="0068732A">
        <w:rPr>
          <w:rFonts w:ascii="Arial" w:eastAsia="Times New Roman" w:hAnsi="Arial" w:hint="cs"/>
          <w:rtl/>
        </w:rPr>
        <w:t>מ</w:t>
      </w:r>
      <w:r w:rsidRPr="0068732A">
        <w:rPr>
          <w:rFonts w:ascii="Arial" w:eastAsia="Times New Roman" w:hAnsi="Arial"/>
          <w:rtl/>
        </w:rPr>
        <w:t xml:space="preserve">אתר האינטרנט </w:t>
      </w:r>
      <w:r w:rsidRPr="0068732A">
        <w:rPr>
          <w:rFonts w:ascii="Arial" w:eastAsia="Times New Roman" w:hAnsi="Arial" w:hint="cs"/>
          <w:rtl/>
        </w:rPr>
        <w:t xml:space="preserve">של הרשות לזכויות ניצולי השואה </w:t>
      </w:r>
      <w:r w:rsidRPr="0068732A">
        <w:rPr>
          <w:rFonts w:ascii="Arial" w:eastAsia="Times New Roman" w:hAnsi="Arial"/>
          <w:rtl/>
        </w:rPr>
        <w:t>שכתובתו:</w:t>
      </w:r>
      <w:r w:rsidRPr="0068732A">
        <w:rPr>
          <w:rFonts w:ascii="Arial" w:eastAsia="Times New Roman" w:hAnsi="Arial" w:hint="cs"/>
          <w:rtl/>
        </w:rPr>
        <w:t xml:space="preserve">  </w:t>
      </w:r>
      <w:hyperlink r:id="rId7" w:history="1">
        <w:r>
          <w:rPr>
            <w:rStyle w:val="Hyperlink"/>
          </w:rPr>
          <w:t>https://www.gov.il/he/Departments/holocaust-survivors-rights</w:t>
        </w:r>
      </w:hyperlink>
      <w:r>
        <w:rPr>
          <w:rFonts w:eastAsia="Times New Roman" w:hint="cs"/>
          <w:rtl/>
        </w:rPr>
        <w:t xml:space="preserve">, </w:t>
      </w:r>
      <w:r w:rsidRPr="0068732A">
        <w:rPr>
          <w:rFonts w:eastAsia="Times New Roman" w:hint="cs"/>
          <w:rtl/>
        </w:rPr>
        <w:t xml:space="preserve">ומאתר מנהל הרכש הממשלתי שכתובתו: </w:t>
      </w:r>
      <w:hyperlink r:id="rId8" w:history="1">
        <w:r w:rsidRPr="005F16BF">
          <w:rPr>
            <w:rStyle w:val="Hyperlink"/>
          </w:rPr>
          <w:t>www.mr.gov</w:t>
        </w:r>
        <w:r w:rsidRPr="0068732A">
          <w:rPr>
            <w:rStyle w:val="Hyperlink"/>
            <w:rFonts w:asciiTheme="minorBidi" w:hAnsiTheme="minorBidi" w:cstheme="minorBidi"/>
          </w:rPr>
          <w:t>.il</w:t>
        </w:r>
      </w:hyperlink>
      <w:r>
        <w:rPr>
          <w:rFonts w:eastAsia="Times New Roman" w:hint="cs"/>
          <w:rtl/>
        </w:rPr>
        <w:t>.</w:t>
      </w:r>
    </w:p>
    <w:p w:rsidR="00E31843" w:rsidRPr="0007446B" w:rsidRDefault="00E31843" w:rsidP="0007446B">
      <w:pPr>
        <w:pStyle w:val="a7"/>
        <w:numPr>
          <w:ilvl w:val="0"/>
          <w:numId w:val="8"/>
        </w:numPr>
        <w:spacing w:after="0" w:line="28" w:lineRule="atLeast"/>
        <w:ind w:left="504" w:hanging="357"/>
        <w:contextualSpacing w:val="0"/>
        <w:rPr>
          <w:rFonts w:ascii="Arial" w:eastAsia="Times New Roman" w:hAnsi="Arial"/>
        </w:rPr>
      </w:pPr>
      <w:r w:rsidRPr="00D26360">
        <w:rPr>
          <w:rFonts w:ascii="Arial" w:eastAsia="Times New Roman" w:hAnsi="Arial" w:hint="cs"/>
          <w:rtl/>
        </w:rPr>
        <w:t>שאלות ובקשות להבהרות יש לשלוח בכתב</w:t>
      </w:r>
      <w:r w:rsidR="00BB6693">
        <w:rPr>
          <w:rFonts w:ascii="Arial" w:eastAsia="Times New Roman" w:hAnsi="Arial" w:hint="cs"/>
          <w:rtl/>
        </w:rPr>
        <w:t>,</w:t>
      </w:r>
      <w:r w:rsidRPr="00D26360">
        <w:rPr>
          <w:rFonts w:ascii="Arial" w:eastAsia="Times New Roman" w:hAnsi="Arial" w:hint="cs"/>
          <w:rtl/>
        </w:rPr>
        <w:t xml:space="preserve"> </w:t>
      </w:r>
      <w:r w:rsidRPr="004B4A92">
        <w:rPr>
          <w:rFonts w:ascii="Arial" w:eastAsia="Times New Roman" w:hAnsi="Arial" w:hint="cs"/>
          <w:b/>
          <w:bCs/>
          <w:rtl/>
        </w:rPr>
        <w:t>עד ליום</w:t>
      </w:r>
      <w:r>
        <w:rPr>
          <w:rFonts w:ascii="Arial" w:eastAsia="Times New Roman" w:hAnsi="Arial" w:hint="cs"/>
          <w:rtl/>
        </w:rPr>
        <w:t xml:space="preserve"> </w:t>
      </w:r>
      <w:r w:rsidR="008D2698" w:rsidRPr="0007446B">
        <w:rPr>
          <w:rFonts w:ascii="Arial" w:eastAsia="Times New Roman" w:hAnsi="Arial"/>
          <w:b/>
          <w:bCs/>
          <w:u w:val="single"/>
          <w:rtl/>
        </w:rPr>
        <w:t>22</w:t>
      </w:r>
      <w:r w:rsidR="0077547A" w:rsidRPr="0007446B">
        <w:rPr>
          <w:rFonts w:ascii="Arial" w:eastAsia="Times New Roman" w:hAnsi="Arial"/>
          <w:b/>
          <w:bCs/>
          <w:u w:val="single"/>
          <w:rtl/>
        </w:rPr>
        <w:t>/5/2024</w:t>
      </w:r>
      <w:r w:rsidR="0058768C" w:rsidRPr="0007446B">
        <w:rPr>
          <w:rFonts w:ascii="Arial" w:eastAsia="Times New Roman" w:hAnsi="Arial" w:hint="cs"/>
          <w:b/>
          <w:bCs/>
          <w:u w:val="single"/>
          <w:rtl/>
        </w:rPr>
        <w:t xml:space="preserve"> </w:t>
      </w:r>
      <w:r w:rsidRPr="0007446B">
        <w:rPr>
          <w:rFonts w:ascii="Arial" w:eastAsia="Times New Roman" w:hAnsi="Arial" w:hint="cs"/>
          <w:b/>
          <w:bCs/>
          <w:u w:val="single"/>
          <w:rtl/>
        </w:rPr>
        <w:t xml:space="preserve">בשעה </w:t>
      </w:r>
      <w:r w:rsidR="0077547A" w:rsidRPr="0007446B">
        <w:rPr>
          <w:rFonts w:ascii="Arial" w:eastAsia="Times New Roman" w:hAnsi="Arial" w:hint="cs"/>
          <w:b/>
          <w:bCs/>
          <w:u w:val="single"/>
          <w:rtl/>
        </w:rPr>
        <w:t>12:00</w:t>
      </w:r>
      <w:r w:rsidRPr="0007446B">
        <w:rPr>
          <w:rFonts w:ascii="Arial" w:eastAsia="Times New Roman" w:hAnsi="Arial" w:hint="cs"/>
          <w:rtl/>
        </w:rPr>
        <w:t xml:space="preserve"> בכתובת דוא"ל: </w:t>
      </w:r>
      <w:hyperlink r:id="rId9" w:history="1">
        <w:r w:rsidR="00013662" w:rsidRPr="0007446B">
          <w:rPr>
            <w:rStyle w:val="Hyperlink"/>
          </w:rPr>
          <w:t>michrazim@hsa.gov.il</w:t>
        </w:r>
      </w:hyperlink>
      <w:r w:rsidRPr="0007446B">
        <w:rPr>
          <w:rFonts w:ascii="Arial" w:eastAsia="Times New Roman" w:hAnsi="Arial" w:hint="cs"/>
          <w:rtl/>
        </w:rPr>
        <w:t>.</w:t>
      </w:r>
    </w:p>
    <w:p w:rsidR="00E31843" w:rsidRDefault="00E31843" w:rsidP="0007446B">
      <w:pPr>
        <w:pStyle w:val="a7"/>
        <w:numPr>
          <w:ilvl w:val="0"/>
          <w:numId w:val="8"/>
        </w:numPr>
        <w:spacing w:after="0" w:line="28" w:lineRule="atLeast"/>
        <w:ind w:left="504" w:hanging="357"/>
        <w:contextualSpacing w:val="0"/>
        <w:rPr>
          <w:rFonts w:eastAsia="Times New Roman"/>
        </w:rPr>
      </w:pPr>
      <w:r w:rsidRPr="0007446B">
        <w:rPr>
          <w:rFonts w:ascii="Arial" w:eastAsia="Times New Roman" w:hAnsi="Arial"/>
          <w:rtl/>
        </w:rPr>
        <w:t xml:space="preserve">הצעות למכרז יש להגיש, בשפה העברית בלבד, </w:t>
      </w:r>
      <w:r w:rsidRPr="0007446B">
        <w:rPr>
          <w:rFonts w:ascii="Arial" w:eastAsia="Times New Roman" w:hAnsi="Arial" w:hint="cs"/>
          <w:b/>
          <w:bCs/>
          <w:rtl/>
        </w:rPr>
        <w:t>עד ליום</w:t>
      </w:r>
      <w:r w:rsidRPr="0007446B">
        <w:rPr>
          <w:rFonts w:ascii="Arial" w:eastAsia="Times New Roman" w:hAnsi="Arial" w:hint="cs"/>
          <w:rtl/>
        </w:rPr>
        <w:t xml:space="preserve"> </w:t>
      </w:r>
      <w:r w:rsidR="0007446B" w:rsidRPr="0007446B">
        <w:rPr>
          <w:rFonts w:ascii="Arial" w:eastAsia="Times New Roman" w:hAnsi="Arial" w:hint="cs"/>
          <w:b/>
          <w:bCs/>
          <w:u w:val="single"/>
          <w:rtl/>
        </w:rPr>
        <w:t>15</w:t>
      </w:r>
      <w:r w:rsidR="008D2698" w:rsidRPr="0007446B">
        <w:rPr>
          <w:rFonts w:ascii="Arial" w:eastAsia="Times New Roman" w:hAnsi="Arial" w:hint="cs"/>
          <w:b/>
          <w:bCs/>
          <w:u w:val="single"/>
          <w:rtl/>
        </w:rPr>
        <w:t>/07</w:t>
      </w:r>
      <w:r w:rsidR="0077547A" w:rsidRPr="0007446B">
        <w:rPr>
          <w:rFonts w:ascii="Arial" w:eastAsia="Times New Roman" w:hAnsi="Arial"/>
          <w:b/>
          <w:bCs/>
          <w:u w:val="single"/>
          <w:rtl/>
        </w:rPr>
        <w:t>/2024</w:t>
      </w:r>
      <w:r w:rsidR="0077547A" w:rsidRPr="0007446B">
        <w:rPr>
          <w:rFonts w:ascii="Arial" w:eastAsia="Times New Roman" w:hAnsi="Arial" w:hint="cs"/>
          <w:b/>
          <w:bCs/>
          <w:u w:val="single"/>
          <w:rtl/>
        </w:rPr>
        <w:t xml:space="preserve"> </w:t>
      </w:r>
      <w:r w:rsidRPr="0007446B">
        <w:rPr>
          <w:rFonts w:ascii="Arial" w:eastAsia="Times New Roman" w:hAnsi="Arial" w:hint="cs"/>
          <w:b/>
          <w:bCs/>
          <w:u w:val="single"/>
          <w:rtl/>
        </w:rPr>
        <w:t xml:space="preserve">בשעה </w:t>
      </w:r>
      <w:r w:rsidR="0077547A" w:rsidRPr="0007446B">
        <w:rPr>
          <w:rFonts w:ascii="Arial" w:eastAsia="Times New Roman" w:hAnsi="Arial" w:hint="cs"/>
          <w:b/>
          <w:bCs/>
          <w:u w:val="single"/>
          <w:rtl/>
        </w:rPr>
        <w:t>12:00</w:t>
      </w:r>
      <w:r w:rsidRPr="00FF4C2F">
        <w:rPr>
          <w:rFonts w:ascii="Arial" w:eastAsia="Times New Roman" w:hAnsi="Arial" w:hint="cs"/>
          <w:b/>
          <w:bCs/>
          <w:rtl/>
        </w:rPr>
        <w:t xml:space="preserve"> </w:t>
      </w:r>
      <w:r>
        <w:rPr>
          <w:rFonts w:ascii="Arial" w:eastAsia="Times New Roman" w:hAnsi="Arial" w:hint="cs"/>
          <w:rtl/>
        </w:rPr>
        <w:t>בתיב</w:t>
      </w:r>
      <w:r w:rsidRPr="00007864">
        <w:rPr>
          <w:rFonts w:ascii="Arial" w:eastAsia="Times New Roman" w:hAnsi="Arial"/>
          <w:rtl/>
        </w:rPr>
        <w:t xml:space="preserve">ת המכרזים של </w:t>
      </w:r>
      <w:r>
        <w:rPr>
          <w:rFonts w:ascii="Arial" w:eastAsia="Times New Roman" w:hAnsi="Arial" w:hint="cs"/>
          <w:rtl/>
        </w:rPr>
        <w:t>הרשות לזכויות ניצולי השואה</w:t>
      </w:r>
      <w:r w:rsidRPr="00007864">
        <w:rPr>
          <w:rFonts w:ascii="Arial" w:eastAsia="Times New Roman" w:hAnsi="Arial"/>
          <w:rtl/>
        </w:rPr>
        <w:t>, הנמצאת ברח' יצחק שדה 17 תל אביב, קומה 7.</w:t>
      </w:r>
    </w:p>
    <w:p w:rsidR="00E31843" w:rsidRDefault="00E31843" w:rsidP="00E31843">
      <w:pPr>
        <w:pStyle w:val="a7"/>
        <w:numPr>
          <w:ilvl w:val="0"/>
          <w:numId w:val="8"/>
        </w:numPr>
        <w:spacing w:after="0" w:line="28" w:lineRule="atLeast"/>
        <w:ind w:left="504" w:hanging="357"/>
        <w:contextualSpacing w:val="0"/>
        <w:rPr>
          <w:rFonts w:ascii="Arial" w:eastAsia="Times New Roman" w:hAnsi="Arial"/>
        </w:rPr>
      </w:pPr>
      <w:r w:rsidRPr="00752FEF">
        <w:rPr>
          <w:rFonts w:ascii="Arial" w:eastAsia="Times New Roman" w:hAnsi="Arial"/>
          <w:rtl/>
        </w:rPr>
        <w:t>כריתת ההסכם ואספקת השירותים נשואי מכרז זה מותנים בקיום תקציב בתקנה התקציבית הרלוונטית</w:t>
      </w:r>
      <w:r w:rsidR="00CC03C3">
        <w:rPr>
          <w:rFonts w:ascii="Arial" w:eastAsia="Times New Roman" w:hAnsi="Arial" w:hint="cs"/>
          <w:rtl/>
        </w:rPr>
        <w:t>.</w:t>
      </w:r>
    </w:p>
    <w:p w:rsidR="00E31843" w:rsidRPr="0068732A" w:rsidRDefault="00E31843" w:rsidP="00CC03C3">
      <w:pPr>
        <w:pStyle w:val="a7"/>
        <w:numPr>
          <w:ilvl w:val="0"/>
          <w:numId w:val="8"/>
        </w:numPr>
        <w:spacing w:after="0" w:line="40" w:lineRule="atLeast"/>
        <w:ind w:left="504" w:hanging="357"/>
        <w:contextualSpacing w:val="0"/>
        <w:rPr>
          <w:rFonts w:ascii="Arial" w:eastAsia="Times New Roman" w:hAnsi="Arial"/>
        </w:rPr>
      </w:pPr>
      <w:r w:rsidRPr="0068732A">
        <w:rPr>
          <w:rFonts w:hint="cs"/>
          <w:rtl/>
        </w:rPr>
        <w:t xml:space="preserve">הרשות שומרת לעצמה את הזכות לערוך שינויים ו/או תיקונים במסמכי </w:t>
      </w:r>
      <w:r w:rsidRPr="0068732A">
        <w:rPr>
          <w:rFonts w:ascii="Arial" w:eastAsia="Times New Roman" w:hAnsi="Arial" w:hint="cs"/>
          <w:rtl/>
        </w:rPr>
        <w:t>המכרז</w:t>
      </w:r>
      <w:r w:rsidRPr="0068732A">
        <w:rPr>
          <w:rFonts w:hint="cs"/>
          <w:rtl/>
        </w:rPr>
        <w:t>, בהתאם לצרכיה ועל פי שיקול דעתה הבלעדי. שינויים או תיקונים אלה ייערכו בכתב ויפורסמו באתר האינטרנט של מנהל הרכש הממשלתי באגף החשב הכללי וכן באתר האינטרנט של הרשות.</w:t>
      </w:r>
    </w:p>
    <w:p w:rsidR="00E96B81" w:rsidRDefault="00E96B81" w:rsidP="0077547A">
      <w:pPr>
        <w:jc w:val="center"/>
        <w:rPr>
          <w:rtl/>
        </w:rPr>
      </w:pPr>
    </w:p>
    <w:p w:rsidR="0077547A" w:rsidRDefault="0077547A" w:rsidP="0077547A">
      <w:pPr>
        <w:jc w:val="center"/>
        <w:rPr>
          <w:rtl/>
        </w:rPr>
      </w:pPr>
    </w:p>
    <w:p w:rsidR="00E96B81" w:rsidRDefault="0077547A" w:rsidP="0077547A">
      <w:pPr>
        <w:ind w:left="147"/>
        <w:jc w:val="center"/>
        <w:rPr>
          <w:b/>
          <w:bCs/>
          <w:rtl/>
        </w:rPr>
      </w:pPr>
      <w:r w:rsidRPr="0077547A">
        <w:rPr>
          <w:rFonts w:hint="cs"/>
          <w:b/>
          <w:bCs/>
          <w:rtl/>
        </w:rPr>
        <w:t xml:space="preserve">                                                                                                                              בכבוד רב, </w:t>
      </w:r>
    </w:p>
    <w:p w:rsidR="0077547A" w:rsidRPr="0077547A" w:rsidRDefault="0077547A" w:rsidP="0077547A">
      <w:pPr>
        <w:ind w:left="147"/>
        <w:jc w:val="center"/>
        <w:rPr>
          <w:b/>
          <w:bCs/>
          <w:rtl/>
        </w:rPr>
      </w:pPr>
      <w:r w:rsidRPr="0077547A">
        <w:rPr>
          <w:rFonts w:hint="cs"/>
          <w:b/>
          <w:bCs/>
          <w:rtl/>
        </w:rPr>
        <w:t xml:space="preserve">                                                                                                                               ועדת המכרזים</w:t>
      </w:r>
    </w:p>
    <w:sectPr w:rsidR="0077547A" w:rsidRPr="0077547A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7778E"/>
    <w:multiLevelType w:val="hybridMultilevel"/>
    <w:tmpl w:val="64F691F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A0017"/>
    <w:multiLevelType w:val="hybridMultilevel"/>
    <w:tmpl w:val="4C944DE2"/>
    <w:lvl w:ilvl="0" w:tplc="4156D516">
      <w:start w:val="1"/>
      <w:numFmt w:val="hebrew1"/>
      <w:lvlText w:val="%1."/>
      <w:lvlJc w:val="left"/>
      <w:pPr>
        <w:ind w:left="1778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ED85B22"/>
    <w:multiLevelType w:val="multilevel"/>
    <w:tmpl w:val="ECA2967C"/>
    <w:lvl w:ilvl="0">
      <w:start w:val="1"/>
      <w:numFmt w:val="decimal"/>
      <w:pStyle w:val="1-"/>
      <w:lvlText w:val="%1."/>
      <w:lvlJc w:val="left"/>
      <w:pPr>
        <w:ind w:left="4329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B2360E3"/>
    <w:multiLevelType w:val="hybridMultilevel"/>
    <w:tmpl w:val="2C5C41DC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477D4CEE"/>
    <w:multiLevelType w:val="multilevel"/>
    <w:tmpl w:val="2C7611E6"/>
    <w:numStyleLink w:val="-0"/>
  </w:abstractNum>
  <w:abstractNum w:abstractNumId="10" w15:restartNumberingAfterBreak="0">
    <w:nsid w:val="4A2950B6"/>
    <w:multiLevelType w:val="hybridMultilevel"/>
    <w:tmpl w:val="A9A6E510"/>
    <w:lvl w:ilvl="0" w:tplc="D146FB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611076E8"/>
    <w:multiLevelType w:val="hybridMultilevel"/>
    <w:tmpl w:val="D4485A58"/>
    <w:lvl w:ilvl="0" w:tplc="9D122A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81B151F"/>
    <w:multiLevelType w:val="hybridMultilevel"/>
    <w:tmpl w:val="0414DE2C"/>
    <w:lvl w:ilvl="0" w:tplc="5CBCF29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DE0692"/>
    <w:multiLevelType w:val="hybridMultilevel"/>
    <w:tmpl w:val="A9A6E510"/>
    <w:lvl w:ilvl="0" w:tplc="D146FB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2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1"/>
  </w:num>
  <w:num w:numId="8">
    <w:abstractNumId w:val="5"/>
  </w:num>
  <w:num w:numId="9">
    <w:abstractNumId w:val="0"/>
  </w:num>
  <w:num w:numId="10">
    <w:abstractNumId w:val="1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</w:num>
  <w:num w:numId="13">
    <w:abstractNumId w:val="10"/>
  </w:num>
  <w:num w:numId="14">
    <w:abstractNumId w:val="13"/>
  </w:num>
  <w:num w:numId="15">
    <w:abstractNumId w:val="15"/>
  </w:num>
  <w:num w:numId="16">
    <w:abstractNumId w:val="7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1843"/>
    <w:rsid w:val="00013662"/>
    <w:rsid w:val="00014182"/>
    <w:rsid w:val="00047C97"/>
    <w:rsid w:val="000520B7"/>
    <w:rsid w:val="000568CE"/>
    <w:rsid w:val="00066383"/>
    <w:rsid w:val="0007446B"/>
    <w:rsid w:val="00093B9D"/>
    <w:rsid w:val="000C04AE"/>
    <w:rsid w:val="000E6098"/>
    <w:rsid w:val="000E632C"/>
    <w:rsid w:val="0010326C"/>
    <w:rsid w:val="001140FA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0D70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8768C"/>
    <w:rsid w:val="005D42E4"/>
    <w:rsid w:val="005E1D6C"/>
    <w:rsid w:val="00600BFA"/>
    <w:rsid w:val="00600F1F"/>
    <w:rsid w:val="00602DAD"/>
    <w:rsid w:val="006127E6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7547A"/>
    <w:rsid w:val="00793E5C"/>
    <w:rsid w:val="007A373A"/>
    <w:rsid w:val="007D4118"/>
    <w:rsid w:val="007E2692"/>
    <w:rsid w:val="007E26A6"/>
    <w:rsid w:val="0080160A"/>
    <w:rsid w:val="0082739B"/>
    <w:rsid w:val="00864DB3"/>
    <w:rsid w:val="00867AE5"/>
    <w:rsid w:val="00870D8A"/>
    <w:rsid w:val="00876F77"/>
    <w:rsid w:val="008B39D7"/>
    <w:rsid w:val="008D2698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47239"/>
    <w:rsid w:val="00A5751E"/>
    <w:rsid w:val="00A67A4F"/>
    <w:rsid w:val="00A7396A"/>
    <w:rsid w:val="00A73972"/>
    <w:rsid w:val="00A84333"/>
    <w:rsid w:val="00A84658"/>
    <w:rsid w:val="00A87EC4"/>
    <w:rsid w:val="00AA4752"/>
    <w:rsid w:val="00AC0823"/>
    <w:rsid w:val="00AD0167"/>
    <w:rsid w:val="00AF1C47"/>
    <w:rsid w:val="00B028CD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B6693"/>
    <w:rsid w:val="00BD67E7"/>
    <w:rsid w:val="00C01906"/>
    <w:rsid w:val="00C171DC"/>
    <w:rsid w:val="00C27AC8"/>
    <w:rsid w:val="00C37F33"/>
    <w:rsid w:val="00C406E0"/>
    <w:rsid w:val="00C80BB3"/>
    <w:rsid w:val="00C84ABA"/>
    <w:rsid w:val="00CA61AF"/>
    <w:rsid w:val="00CB40A4"/>
    <w:rsid w:val="00CC03C3"/>
    <w:rsid w:val="00CC356E"/>
    <w:rsid w:val="00CD6DB8"/>
    <w:rsid w:val="00CE0517"/>
    <w:rsid w:val="00CF44BB"/>
    <w:rsid w:val="00D33979"/>
    <w:rsid w:val="00D66453"/>
    <w:rsid w:val="00D731DA"/>
    <w:rsid w:val="00D92A62"/>
    <w:rsid w:val="00D969C1"/>
    <w:rsid w:val="00DD5320"/>
    <w:rsid w:val="00DE069A"/>
    <w:rsid w:val="00DE7CC8"/>
    <w:rsid w:val="00DF73FF"/>
    <w:rsid w:val="00E31843"/>
    <w:rsid w:val="00E41B31"/>
    <w:rsid w:val="00E4789E"/>
    <w:rsid w:val="00E56588"/>
    <w:rsid w:val="00E95EEF"/>
    <w:rsid w:val="00E96B81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FA63FB"/>
  <w15:chartTrackingRefBased/>
  <w15:docId w15:val="{0FA1492E-03DD-40D3-AD35-1AF9DD74C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1843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x.x.x.x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E31843"/>
    <w:rPr>
      <w:color w:val="0000FF" w:themeColor="hyperlink"/>
      <w:u w:val="single"/>
    </w:rPr>
  </w:style>
  <w:style w:type="character" w:customStyle="1" w:styleId="a8">
    <w:name w:val="פיסקת רשימה תו"/>
    <w:aliases w:val="x.x.x.x תו"/>
    <w:link w:val="a7"/>
    <w:uiPriority w:val="34"/>
    <w:rsid w:val="00E31843"/>
    <w:rPr>
      <w:rFonts w:ascii="Times New Roman" w:hAnsi="Times New Roman" w:cs="FrankRuehl"/>
      <w:sz w:val="24"/>
      <w:szCs w:val="26"/>
    </w:rPr>
  </w:style>
  <w:style w:type="paragraph" w:customStyle="1" w:styleId="1-">
    <w:name w:val="1 - כותרת"/>
    <w:basedOn w:val="2"/>
    <w:qFormat/>
    <w:rsid w:val="002D0D70"/>
    <w:pPr>
      <w:keepNext/>
      <w:keepLines/>
      <w:widowControl/>
      <w:numPr>
        <w:numId w:val="1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/>
    </w:rPr>
  </w:style>
  <w:style w:type="paragraph" w:customStyle="1" w:styleId="11">
    <w:name w:val="1.1 כותרת"/>
    <w:basedOn w:val="a"/>
    <w:qFormat/>
    <w:rsid w:val="002D0D70"/>
    <w:pPr>
      <w:numPr>
        <w:ilvl w:val="1"/>
        <w:numId w:val="11"/>
      </w:numPr>
      <w:tabs>
        <w:tab w:val="left" w:pos="1334"/>
      </w:tabs>
      <w:spacing w:before="240" w:after="240"/>
      <w:outlineLvl w:val="2"/>
    </w:pPr>
    <w:rPr>
      <w:rFonts w:ascii="David" w:eastAsia="Times New Roman" w:hAnsi="David"/>
      <w:b/>
      <w:bCs/>
      <w:noProof/>
      <w:spacing w:val="15"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2D0D70"/>
    <w:pPr>
      <w:numPr>
        <w:ilvl w:val="2"/>
        <w:numId w:val="11"/>
      </w:numPr>
      <w:tabs>
        <w:tab w:val="left" w:pos="1334"/>
      </w:tabs>
      <w:spacing w:before="240" w:after="240"/>
    </w:pPr>
    <w:rPr>
      <w:rFonts w:ascii="David" w:eastAsia="Times New Roman" w:hAnsi="David"/>
      <w:b/>
      <w:bCs/>
      <w:noProof/>
      <w:spacing w:val="15"/>
      <w:lang w:eastAsia="he-IL"/>
    </w:rPr>
  </w:style>
  <w:style w:type="character" w:customStyle="1" w:styleId="11110">
    <w:name w:val="1.1.1.1 רגיל תו"/>
    <w:basedOn w:val="a0"/>
    <w:link w:val="1111"/>
    <w:locked/>
    <w:rsid w:val="002D0D70"/>
    <w:rPr>
      <w:rFonts w:ascii="David" w:eastAsia="Times New Roman" w:hAnsi="David" w:cs="David"/>
      <w:noProof/>
      <w:spacing w:val="15"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2D0D70"/>
    <w:pPr>
      <w:numPr>
        <w:ilvl w:val="3"/>
        <w:numId w:val="11"/>
      </w:numPr>
      <w:tabs>
        <w:tab w:val="left" w:pos="1617"/>
      </w:tabs>
      <w:snapToGrid w:val="0"/>
      <w:spacing w:before="240" w:after="240"/>
    </w:pPr>
    <w:rPr>
      <w:rFonts w:ascii="David" w:eastAsia="Times New Roman" w:hAnsi="David"/>
      <w:noProof/>
      <w:spacing w:val="15"/>
      <w:lang w:eastAsia="he-IL"/>
    </w:rPr>
  </w:style>
  <w:style w:type="paragraph" w:customStyle="1" w:styleId="11111">
    <w:name w:val="1.1.1.1.1 רגיל"/>
    <w:basedOn w:val="a"/>
    <w:qFormat/>
    <w:rsid w:val="002D0D70"/>
    <w:pPr>
      <w:numPr>
        <w:ilvl w:val="4"/>
        <w:numId w:val="11"/>
      </w:numPr>
      <w:tabs>
        <w:tab w:val="left" w:pos="1617"/>
      </w:tabs>
      <w:snapToGrid w:val="0"/>
      <w:spacing w:before="240" w:after="240"/>
    </w:pPr>
    <w:rPr>
      <w:rFonts w:eastAsia="Times New Roman"/>
      <w:noProof/>
      <w:spacing w:val="15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2D0D70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2D0D70"/>
    <w:rPr>
      <w:rFonts w:ascii="Tahoma" w:hAnsi="Tahoma" w:cs="Tahoma"/>
      <w:sz w:val="18"/>
      <w:szCs w:val="18"/>
    </w:rPr>
  </w:style>
  <w:style w:type="paragraph" w:customStyle="1" w:styleId="110">
    <w:name w:val="1.1 רגיל"/>
    <w:basedOn w:val="11"/>
    <w:link w:val="112"/>
    <w:qFormat/>
    <w:rsid w:val="0007446B"/>
    <w:pPr>
      <w:numPr>
        <w:numId w:val="51"/>
      </w:numPr>
      <w:outlineLvl w:val="9"/>
    </w:pPr>
    <w:rPr>
      <w:bCs w:val="0"/>
      <w:noProof w:val="0"/>
      <w:spacing w:val="0"/>
      <w:kern w:val="28"/>
      <w:sz w:val="24"/>
      <w:szCs w:val="24"/>
      <w:lang w:eastAsia="en-US"/>
    </w:rPr>
  </w:style>
  <w:style w:type="character" w:customStyle="1" w:styleId="112">
    <w:name w:val="1.1 רגיל תו"/>
    <w:basedOn w:val="a0"/>
    <w:link w:val="110"/>
    <w:rsid w:val="0007446B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981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gov.il/he/Departments/holocaust-survivors-right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nevo.co.il/law_html/Law01/242_002.ht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michrazim@hs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5AB8D-EBBF-452A-83D0-FD191F43A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622</Words>
  <Characters>3410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יחיאל צבי הראל</dc:creator>
  <cp:keywords/>
  <dc:description/>
  <cp:lastModifiedBy>עמיחי פישמן</cp:lastModifiedBy>
  <cp:revision>2</cp:revision>
  <dcterms:created xsi:type="dcterms:W3CDTF">2024-05-05T13:03:00Z</dcterms:created>
  <dcterms:modified xsi:type="dcterms:W3CDTF">2024-05-05T13:03:00Z</dcterms:modified>
</cp:coreProperties>
</file>